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0AB69" w14:textId="405E8155" w:rsidR="006D3E0D" w:rsidRDefault="006D3E0D" w:rsidP="006D3E0D">
      <w:pPr>
        <w:jc w:val="center"/>
        <w:rPr>
          <w:b/>
          <w:bCs/>
        </w:rPr>
      </w:pPr>
      <w:r>
        <w:rPr>
          <w:b/>
          <w:bCs/>
        </w:rPr>
        <w:t>BOROUGH OF SAYREVILLE</w:t>
      </w:r>
    </w:p>
    <w:p w14:paraId="3E682428" w14:textId="7C5E2EA7" w:rsidR="003D0A79" w:rsidRDefault="006D3E0D" w:rsidP="006D3E0D">
      <w:pPr>
        <w:jc w:val="center"/>
        <w:rPr>
          <w:b/>
          <w:bCs/>
        </w:rPr>
      </w:pPr>
      <w:r>
        <w:rPr>
          <w:b/>
          <w:bCs/>
        </w:rPr>
        <w:t>MASJID SADAR COMMUNITY CENTER/HOUSE OF WORSHIP</w:t>
      </w:r>
    </w:p>
    <w:p w14:paraId="6BD4AA96" w14:textId="7B8DFC1A" w:rsidR="006D3E0D" w:rsidRDefault="006D3E0D" w:rsidP="006D3E0D">
      <w:pPr>
        <w:jc w:val="center"/>
        <w:rPr>
          <w:b/>
          <w:bCs/>
        </w:rPr>
      </w:pPr>
      <w:r>
        <w:rPr>
          <w:b/>
          <w:bCs/>
        </w:rPr>
        <w:t>CONDITIONS OF APPROVAL (IF APPROVED)</w:t>
      </w:r>
    </w:p>
    <w:p w14:paraId="0EE6629E" w14:textId="788FCBBD" w:rsidR="006D3E0D" w:rsidRDefault="006D3E0D" w:rsidP="006D3E0D">
      <w:pPr>
        <w:pStyle w:val="ListParagraph"/>
        <w:numPr>
          <w:ilvl w:val="0"/>
          <w:numId w:val="2"/>
        </w:numPr>
        <w:spacing w:after="0" w:line="240" w:lineRule="auto"/>
        <w:rPr>
          <w:rFonts w:ascii="Arial" w:hAnsi="Arial" w:cs="Arial"/>
        </w:rPr>
      </w:pPr>
      <w:r>
        <w:rPr>
          <w:rFonts w:ascii="Arial" w:hAnsi="Arial" w:cs="Arial"/>
        </w:rPr>
        <w:t>No “Call to Prayer” will be announced outside the building.</w:t>
      </w:r>
    </w:p>
    <w:p w14:paraId="37620644" w14:textId="59BD7F09" w:rsidR="006D3E0D" w:rsidRDefault="006D3E0D" w:rsidP="006D3E0D">
      <w:pPr>
        <w:pStyle w:val="ListParagraph"/>
        <w:numPr>
          <w:ilvl w:val="0"/>
          <w:numId w:val="2"/>
        </w:numPr>
        <w:spacing w:after="0" w:line="240" w:lineRule="auto"/>
        <w:rPr>
          <w:rFonts w:ascii="Arial" w:hAnsi="Arial" w:cs="Arial"/>
        </w:rPr>
      </w:pPr>
      <w:r>
        <w:rPr>
          <w:rFonts w:ascii="Arial" w:hAnsi="Arial" w:cs="Arial"/>
        </w:rPr>
        <w:t>No Occupancy would be permitted in the Minaret.</w:t>
      </w:r>
    </w:p>
    <w:p w14:paraId="46972164" w14:textId="77777777" w:rsidR="006D3E0D" w:rsidRDefault="006D3E0D" w:rsidP="006D3E0D">
      <w:pPr>
        <w:pStyle w:val="ListParagraph"/>
        <w:numPr>
          <w:ilvl w:val="0"/>
          <w:numId w:val="2"/>
        </w:numPr>
        <w:spacing w:after="0" w:line="240" w:lineRule="auto"/>
        <w:rPr>
          <w:rFonts w:ascii="Arial" w:hAnsi="Arial" w:cs="Arial"/>
        </w:rPr>
      </w:pPr>
      <w:r>
        <w:rPr>
          <w:rFonts w:ascii="Arial" w:hAnsi="Arial" w:cs="Arial"/>
        </w:rPr>
        <w:t xml:space="preserve">Basketball Courts and Multi-Purpose Room will not be utilized for religious services. </w:t>
      </w:r>
    </w:p>
    <w:p w14:paraId="49721A36" w14:textId="3806E7C6" w:rsidR="006D3E0D" w:rsidRDefault="006D3E0D" w:rsidP="006D3E0D">
      <w:pPr>
        <w:pStyle w:val="ListParagraph"/>
        <w:numPr>
          <w:ilvl w:val="0"/>
          <w:numId w:val="2"/>
        </w:numPr>
        <w:spacing w:after="0" w:line="240" w:lineRule="auto"/>
        <w:rPr>
          <w:rFonts w:ascii="Arial" w:hAnsi="Arial" w:cs="Arial"/>
        </w:rPr>
      </w:pPr>
      <w:r>
        <w:rPr>
          <w:rFonts w:ascii="Arial" w:hAnsi="Arial" w:cs="Arial"/>
        </w:rPr>
        <w:t xml:space="preserve">A licensed professional engineer will perform pre-development inspections of the foundations of the existing houses </w:t>
      </w:r>
      <w:r w:rsidR="00720239" w:rsidRPr="00FC5726">
        <w:rPr>
          <w:rFonts w:ascii="Arial" w:hAnsi="Arial" w:cs="Arial"/>
        </w:rPr>
        <w:t>adjacent to</w:t>
      </w:r>
      <w:r>
        <w:rPr>
          <w:rFonts w:ascii="Arial" w:hAnsi="Arial" w:cs="Arial"/>
        </w:rPr>
        <w:t xml:space="preserve"> the property.</w:t>
      </w:r>
    </w:p>
    <w:p w14:paraId="09270DEA" w14:textId="77777777" w:rsidR="006D3E0D" w:rsidRPr="006D3E0D" w:rsidRDefault="006D3E0D" w:rsidP="006D3E0D">
      <w:pPr>
        <w:pStyle w:val="ListParagraph"/>
        <w:numPr>
          <w:ilvl w:val="0"/>
          <w:numId w:val="2"/>
        </w:numPr>
        <w:spacing w:after="0" w:line="240" w:lineRule="auto"/>
        <w:rPr>
          <w:rFonts w:ascii="Arial" w:hAnsi="Arial" w:cs="Arial"/>
        </w:rPr>
      </w:pPr>
      <w:r w:rsidRPr="006D3E0D">
        <w:rPr>
          <w:rFonts w:ascii="Arial" w:hAnsi="Arial" w:cs="Arial"/>
        </w:rPr>
        <w:t>The building will not be open for 24 hours.</w:t>
      </w:r>
    </w:p>
    <w:p w14:paraId="3A4D8234" w14:textId="77777777" w:rsidR="006D3E0D" w:rsidRPr="006D3E0D" w:rsidRDefault="006D3E0D" w:rsidP="006D3E0D">
      <w:pPr>
        <w:pStyle w:val="ListParagraph"/>
        <w:numPr>
          <w:ilvl w:val="0"/>
          <w:numId w:val="2"/>
        </w:numPr>
        <w:spacing w:after="0" w:line="240" w:lineRule="auto"/>
        <w:rPr>
          <w:rFonts w:ascii="Arial" w:hAnsi="Arial" w:cs="Arial"/>
        </w:rPr>
      </w:pPr>
      <w:r w:rsidRPr="006D3E0D">
        <w:rPr>
          <w:rFonts w:ascii="Arial" w:hAnsi="Arial" w:cs="Arial"/>
        </w:rPr>
        <w:t>The Friday afternoon prayer service will be split into two (2) sessions.</w:t>
      </w:r>
    </w:p>
    <w:p w14:paraId="4A88E792" w14:textId="77777777" w:rsidR="006D3E0D" w:rsidRPr="006D3E0D" w:rsidRDefault="006D3E0D" w:rsidP="006D3E0D">
      <w:pPr>
        <w:pStyle w:val="ListParagraph"/>
        <w:numPr>
          <w:ilvl w:val="0"/>
          <w:numId w:val="2"/>
        </w:numPr>
        <w:spacing w:after="0" w:line="240" w:lineRule="auto"/>
        <w:rPr>
          <w:rFonts w:ascii="Arial" w:hAnsi="Arial" w:cs="Arial"/>
        </w:rPr>
      </w:pPr>
      <w:r w:rsidRPr="006D3E0D">
        <w:rPr>
          <w:rFonts w:ascii="Arial" w:hAnsi="Arial" w:cs="Arial"/>
        </w:rPr>
        <w:t xml:space="preserve">Police officers will be hired to assist with traffic control during the Friday afternoon services. </w:t>
      </w:r>
    </w:p>
    <w:p w14:paraId="0128AE59" w14:textId="77777777" w:rsidR="006D3E0D" w:rsidRPr="006D3E0D" w:rsidRDefault="006D3E0D" w:rsidP="006D3E0D">
      <w:pPr>
        <w:pStyle w:val="ListParagraph"/>
        <w:numPr>
          <w:ilvl w:val="0"/>
          <w:numId w:val="2"/>
        </w:numPr>
        <w:spacing w:after="0" w:line="240" w:lineRule="auto"/>
        <w:rPr>
          <w:rFonts w:ascii="Arial" w:hAnsi="Arial" w:cs="Arial"/>
        </w:rPr>
      </w:pPr>
      <w:r w:rsidRPr="006D3E0D">
        <w:rPr>
          <w:rFonts w:ascii="Arial" w:hAnsi="Arial" w:cs="Arial"/>
        </w:rPr>
        <w:t xml:space="preserve">Visitors to the Mosque will not be permitted to park on the adjacent residential streets. </w:t>
      </w:r>
    </w:p>
    <w:p w14:paraId="5EFE04D6" w14:textId="77777777" w:rsidR="006D3E0D" w:rsidRPr="006D3E0D" w:rsidRDefault="006D3E0D" w:rsidP="006D3E0D">
      <w:pPr>
        <w:pStyle w:val="ListParagraph"/>
        <w:numPr>
          <w:ilvl w:val="0"/>
          <w:numId w:val="2"/>
        </w:numPr>
        <w:rPr>
          <w:rFonts w:ascii="Arial" w:hAnsi="Arial" w:cs="Arial"/>
        </w:rPr>
      </w:pPr>
      <w:r w:rsidRPr="006D3E0D">
        <w:rPr>
          <w:rFonts w:ascii="Arial" w:hAnsi="Arial" w:cs="Arial"/>
        </w:rPr>
        <w:t>No other activities will be permitted in the building during Friday afternoon services.</w:t>
      </w:r>
    </w:p>
    <w:p w14:paraId="2285FE70" w14:textId="77777777" w:rsidR="006D3E0D" w:rsidRPr="006D3E0D" w:rsidRDefault="006D3E0D" w:rsidP="006D3E0D">
      <w:pPr>
        <w:pStyle w:val="ListParagraph"/>
        <w:numPr>
          <w:ilvl w:val="0"/>
          <w:numId w:val="2"/>
        </w:numPr>
        <w:rPr>
          <w:rFonts w:ascii="Arial" w:hAnsi="Arial" w:cs="Arial"/>
        </w:rPr>
      </w:pPr>
      <w:r w:rsidRPr="006D3E0D">
        <w:rPr>
          <w:rFonts w:ascii="Arial" w:hAnsi="Arial" w:cs="Arial"/>
        </w:rPr>
        <w:t xml:space="preserve">The parking lot will be closed when full occupancy is reached. </w:t>
      </w:r>
    </w:p>
    <w:p w14:paraId="279BCCCE" w14:textId="77777777" w:rsidR="006D3E0D" w:rsidRPr="006D3E0D" w:rsidRDefault="006D3E0D" w:rsidP="006D3E0D">
      <w:pPr>
        <w:pStyle w:val="ListParagraph"/>
        <w:numPr>
          <w:ilvl w:val="0"/>
          <w:numId w:val="2"/>
        </w:numPr>
        <w:spacing w:after="0" w:line="240" w:lineRule="auto"/>
        <w:rPr>
          <w:rFonts w:ascii="Arial" w:hAnsi="Arial" w:cs="Arial"/>
        </w:rPr>
      </w:pPr>
      <w:r w:rsidRPr="006D3E0D">
        <w:rPr>
          <w:rFonts w:ascii="Arial" w:hAnsi="Arial" w:cs="Arial"/>
        </w:rPr>
        <w:t>The submitted Operations Manual will be required to be complied with.</w:t>
      </w:r>
    </w:p>
    <w:p w14:paraId="1F0CD341" w14:textId="77777777" w:rsidR="006D3E0D" w:rsidRPr="006D3E0D" w:rsidRDefault="006D3E0D" w:rsidP="006D3E0D">
      <w:pPr>
        <w:pStyle w:val="ListParagraph"/>
        <w:numPr>
          <w:ilvl w:val="0"/>
          <w:numId w:val="2"/>
        </w:numPr>
        <w:spacing w:after="0" w:line="240" w:lineRule="auto"/>
        <w:rPr>
          <w:rFonts w:ascii="Arial" w:hAnsi="Arial" w:cs="Arial"/>
        </w:rPr>
      </w:pPr>
      <w:r w:rsidRPr="006D3E0D">
        <w:rPr>
          <w:rFonts w:ascii="Arial" w:hAnsi="Arial" w:cs="Arial"/>
        </w:rPr>
        <w:t xml:space="preserve">Provide copy of executed lease for twenty-two (22) off-site parking spaces on Johnson Lane. </w:t>
      </w:r>
    </w:p>
    <w:p w14:paraId="4A1124FA" w14:textId="77777777" w:rsidR="006D3E0D" w:rsidRPr="006D3E0D" w:rsidRDefault="006D3E0D" w:rsidP="006D3E0D">
      <w:pPr>
        <w:pStyle w:val="ListParagraph"/>
        <w:numPr>
          <w:ilvl w:val="0"/>
          <w:numId w:val="2"/>
        </w:numPr>
        <w:spacing w:after="0" w:line="240" w:lineRule="auto"/>
        <w:rPr>
          <w:rFonts w:ascii="Arial" w:hAnsi="Arial" w:cs="Arial"/>
        </w:rPr>
      </w:pPr>
      <w:r w:rsidRPr="006D3E0D">
        <w:rPr>
          <w:rFonts w:ascii="Arial" w:hAnsi="Arial" w:cs="Arial"/>
        </w:rPr>
        <w:t xml:space="preserve">Garbage pick-up will be performed during off-peak hours. </w:t>
      </w:r>
    </w:p>
    <w:p w14:paraId="0EC465C9" w14:textId="11F6FB10" w:rsidR="006D3E0D" w:rsidRPr="006D3E0D" w:rsidRDefault="006D3E0D" w:rsidP="006D3E0D">
      <w:pPr>
        <w:pStyle w:val="ListParagraph"/>
        <w:numPr>
          <w:ilvl w:val="0"/>
          <w:numId w:val="2"/>
        </w:numPr>
        <w:spacing w:after="0" w:line="240" w:lineRule="auto"/>
        <w:rPr>
          <w:rFonts w:ascii="Arial" w:hAnsi="Arial" w:cs="Arial"/>
        </w:rPr>
      </w:pPr>
      <w:r w:rsidRPr="006D3E0D">
        <w:rPr>
          <w:rFonts w:ascii="Arial" w:hAnsi="Arial" w:cs="Arial"/>
        </w:rPr>
        <w:t xml:space="preserve">The maximum occupancy of the </w:t>
      </w:r>
      <w:r w:rsidR="00FC5726">
        <w:rPr>
          <w:rFonts w:ascii="Arial" w:hAnsi="Arial" w:cs="Arial"/>
        </w:rPr>
        <w:t>building</w:t>
      </w:r>
      <w:r w:rsidRPr="006D3E0D">
        <w:rPr>
          <w:rFonts w:ascii="Arial" w:hAnsi="Arial" w:cs="Arial"/>
        </w:rPr>
        <w:t xml:space="preserve"> at any time will be 321.</w:t>
      </w:r>
    </w:p>
    <w:p w14:paraId="1F819721" w14:textId="77777777" w:rsidR="006D3E0D" w:rsidRPr="006D3E0D" w:rsidRDefault="006D3E0D" w:rsidP="006D3E0D">
      <w:pPr>
        <w:pStyle w:val="ListParagraph"/>
        <w:numPr>
          <w:ilvl w:val="0"/>
          <w:numId w:val="2"/>
        </w:numPr>
        <w:spacing w:after="0" w:line="240" w:lineRule="auto"/>
        <w:rPr>
          <w:rFonts w:ascii="Arial" w:hAnsi="Arial" w:cs="Arial"/>
        </w:rPr>
      </w:pPr>
      <w:r w:rsidRPr="006D3E0D">
        <w:rPr>
          <w:rFonts w:ascii="Arial" w:hAnsi="Arial" w:cs="Arial"/>
        </w:rPr>
        <w:t>Police officers will be hired to assist with traffic control during special events and Ramadan.</w:t>
      </w:r>
    </w:p>
    <w:p w14:paraId="498F8EED" w14:textId="77777777" w:rsidR="006D3E0D" w:rsidRPr="006D3E0D" w:rsidRDefault="006D3E0D" w:rsidP="006D3E0D">
      <w:pPr>
        <w:pStyle w:val="ListParagraph"/>
        <w:numPr>
          <w:ilvl w:val="0"/>
          <w:numId w:val="2"/>
        </w:numPr>
        <w:spacing w:after="0" w:line="240" w:lineRule="auto"/>
        <w:rPr>
          <w:rFonts w:ascii="Arial" w:hAnsi="Arial" w:cs="Arial"/>
        </w:rPr>
      </w:pPr>
      <w:r w:rsidRPr="006D3E0D">
        <w:rPr>
          <w:rFonts w:ascii="Arial" w:hAnsi="Arial" w:cs="Arial"/>
        </w:rPr>
        <w:t>Two (2) dedicated monitors will be provided to enforce on-site traffic control.</w:t>
      </w:r>
    </w:p>
    <w:p w14:paraId="76E3CA71" w14:textId="77777777" w:rsidR="006D3E0D" w:rsidRPr="006D3E0D" w:rsidRDefault="006D3E0D" w:rsidP="006D3E0D">
      <w:pPr>
        <w:pStyle w:val="ListParagraph"/>
        <w:numPr>
          <w:ilvl w:val="0"/>
          <w:numId w:val="2"/>
        </w:numPr>
        <w:spacing w:after="0" w:line="240" w:lineRule="auto"/>
        <w:rPr>
          <w:rFonts w:ascii="Arial" w:hAnsi="Arial" w:cs="Arial"/>
        </w:rPr>
      </w:pPr>
      <w:r w:rsidRPr="006D3E0D">
        <w:rPr>
          <w:rFonts w:ascii="Arial" w:hAnsi="Arial" w:cs="Arial"/>
        </w:rPr>
        <w:t xml:space="preserve">Applicant will contact Borough Historical Society and ask if they are interested in contents of existing house located at 214 </w:t>
      </w:r>
      <w:proofErr w:type="spellStart"/>
      <w:r w:rsidRPr="006D3E0D">
        <w:rPr>
          <w:rFonts w:ascii="Arial" w:hAnsi="Arial" w:cs="Arial"/>
        </w:rPr>
        <w:t>Ernston</w:t>
      </w:r>
      <w:proofErr w:type="spellEnd"/>
      <w:r w:rsidRPr="006D3E0D">
        <w:rPr>
          <w:rFonts w:ascii="Arial" w:hAnsi="Arial" w:cs="Arial"/>
        </w:rPr>
        <w:t xml:space="preserve"> Road. If interested the Applicant will allow Historical Society to remove any requested items.</w:t>
      </w:r>
    </w:p>
    <w:p w14:paraId="236AEDF2" w14:textId="0BA7BB81" w:rsidR="006D3E0D" w:rsidRPr="006D3E0D" w:rsidRDefault="008F6C95" w:rsidP="006D3E0D">
      <w:pPr>
        <w:pStyle w:val="ListParagraph"/>
        <w:numPr>
          <w:ilvl w:val="0"/>
          <w:numId w:val="2"/>
        </w:numPr>
        <w:spacing w:after="0" w:line="240" w:lineRule="auto"/>
        <w:rPr>
          <w:rFonts w:ascii="Arial" w:hAnsi="Arial" w:cs="Arial"/>
        </w:rPr>
      </w:pPr>
      <w:r>
        <w:rPr>
          <w:rFonts w:ascii="Arial" w:hAnsi="Arial" w:cs="Arial"/>
        </w:rPr>
        <w:t>The a</w:t>
      </w:r>
      <w:r w:rsidR="006D3E0D" w:rsidRPr="006D3E0D">
        <w:rPr>
          <w:rFonts w:ascii="Arial" w:hAnsi="Arial" w:cs="Arial"/>
        </w:rPr>
        <w:t>pp</w:t>
      </w:r>
      <w:r w:rsidR="006D3E0D" w:rsidRPr="008F6C95">
        <w:rPr>
          <w:rFonts w:ascii="Arial" w:hAnsi="Arial" w:cs="Arial"/>
        </w:rPr>
        <w:t>li</w:t>
      </w:r>
      <w:r w:rsidR="006D3E0D" w:rsidRPr="00FC5726">
        <w:rPr>
          <w:rFonts w:ascii="Arial" w:hAnsi="Arial" w:cs="Arial"/>
        </w:rPr>
        <w:t xml:space="preserve">cant will contact Middlesex County and request their approval for the installation of crosswalks on </w:t>
      </w:r>
      <w:proofErr w:type="spellStart"/>
      <w:r w:rsidR="006D3E0D" w:rsidRPr="00FC5726">
        <w:rPr>
          <w:rFonts w:ascii="Arial" w:hAnsi="Arial" w:cs="Arial"/>
        </w:rPr>
        <w:t>Ernston</w:t>
      </w:r>
      <w:proofErr w:type="spellEnd"/>
      <w:r w:rsidR="006D3E0D" w:rsidRPr="00FC5726">
        <w:rPr>
          <w:rFonts w:ascii="Arial" w:hAnsi="Arial" w:cs="Arial"/>
        </w:rPr>
        <w:t xml:space="preserve"> Road. </w:t>
      </w:r>
      <w:r>
        <w:rPr>
          <w:rFonts w:ascii="Arial" w:hAnsi="Arial" w:cs="Arial"/>
        </w:rPr>
        <w:t>The a</w:t>
      </w:r>
      <w:r w:rsidR="006D3E0D" w:rsidRPr="00FC5726">
        <w:rPr>
          <w:rFonts w:ascii="Arial" w:hAnsi="Arial" w:cs="Arial"/>
        </w:rPr>
        <w:t>pplicant will</w:t>
      </w:r>
      <w:r>
        <w:rPr>
          <w:rFonts w:ascii="Arial" w:hAnsi="Arial" w:cs="Arial"/>
        </w:rPr>
        <w:t xml:space="preserve"> also</w:t>
      </w:r>
      <w:r w:rsidR="006D3E0D" w:rsidRPr="00FC5726">
        <w:rPr>
          <w:rFonts w:ascii="Arial" w:hAnsi="Arial" w:cs="Arial"/>
        </w:rPr>
        <w:t xml:space="preserve"> install crosswalks and handicapped ramps at all locations approved by Middlesex County.</w:t>
      </w:r>
    </w:p>
    <w:p w14:paraId="58ABC631" w14:textId="77777777" w:rsidR="006D3E0D" w:rsidRPr="006D3E0D" w:rsidRDefault="006D3E0D" w:rsidP="006D3E0D">
      <w:pPr>
        <w:pStyle w:val="ListParagraph"/>
        <w:numPr>
          <w:ilvl w:val="0"/>
          <w:numId w:val="2"/>
        </w:numPr>
        <w:spacing w:after="0" w:line="240" w:lineRule="auto"/>
        <w:rPr>
          <w:rFonts w:ascii="Arial" w:hAnsi="Arial" w:cs="Arial"/>
        </w:rPr>
      </w:pPr>
      <w:r w:rsidRPr="006D3E0D">
        <w:rPr>
          <w:rFonts w:ascii="Arial" w:hAnsi="Arial" w:cs="Arial"/>
        </w:rPr>
        <w:t>Applicant will comply with the conditions set forth in the following reports:</w:t>
      </w:r>
    </w:p>
    <w:p w14:paraId="50DF29D4" w14:textId="77777777" w:rsidR="006D3E0D" w:rsidRPr="006D3E0D" w:rsidRDefault="006D3E0D" w:rsidP="006D3E0D">
      <w:pPr>
        <w:pStyle w:val="ListParagraph"/>
        <w:numPr>
          <w:ilvl w:val="0"/>
          <w:numId w:val="2"/>
        </w:numPr>
        <w:spacing w:after="0" w:line="240" w:lineRule="auto"/>
        <w:rPr>
          <w:rFonts w:ascii="Arial" w:hAnsi="Arial" w:cs="Arial"/>
        </w:rPr>
      </w:pPr>
      <w:r w:rsidRPr="006D3E0D">
        <w:rPr>
          <w:rFonts w:ascii="Arial" w:hAnsi="Arial" w:cs="Arial"/>
        </w:rPr>
        <w:t>Reports prepared by CME Associates dated February 21, 2024, October 16, 2024, and April 16, 2025</w:t>
      </w:r>
    </w:p>
    <w:p w14:paraId="1C5496AA" w14:textId="77777777" w:rsidR="006D3E0D" w:rsidRPr="006D3E0D" w:rsidRDefault="006D3E0D" w:rsidP="006D3E0D">
      <w:pPr>
        <w:pStyle w:val="ListParagraph"/>
        <w:numPr>
          <w:ilvl w:val="0"/>
          <w:numId w:val="2"/>
        </w:numPr>
        <w:spacing w:after="0" w:line="240" w:lineRule="auto"/>
        <w:rPr>
          <w:rFonts w:ascii="Arial" w:hAnsi="Arial" w:cs="Arial"/>
        </w:rPr>
      </w:pPr>
      <w:r w:rsidRPr="006D3E0D">
        <w:rPr>
          <w:rFonts w:ascii="Arial" w:hAnsi="Arial" w:cs="Arial"/>
        </w:rPr>
        <w:t xml:space="preserve">Reports prepared by Bright View Engineering dated April 9, 2024, October 11, 2024, and April 11, 2025 </w:t>
      </w:r>
    </w:p>
    <w:p w14:paraId="7424B9C4" w14:textId="77777777" w:rsidR="006D3E0D" w:rsidRPr="006D3E0D" w:rsidRDefault="006D3E0D" w:rsidP="006D3E0D">
      <w:pPr>
        <w:pStyle w:val="ListParagraph"/>
        <w:numPr>
          <w:ilvl w:val="0"/>
          <w:numId w:val="2"/>
        </w:numPr>
        <w:spacing w:after="0" w:line="240" w:lineRule="auto"/>
        <w:rPr>
          <w:rFonts w:ascii="Arial" w:hAnsi="Arial" w:cs="Arial"/>
        </w:rPr>
      </w:pPr>
      <w:r w:rsidRPr="006D3E0D">
        <w:rPr>
          <w:rFonts w:ascii="Arial" w:hAnsi="Arial" w:cs="Arial"/>
        </w:rPr>
        <w:t>Report prepared by Acuity Consulting Services and dated April 7, 2025</w:t>
      </w:r>
    </w:p>
    <w:p w14:paraId="3FF79561" w14:textId="77777777" w:rsidR="006D3E0D" w:rsidRPr="006D3E0D" w:rsidRDefault="006D3E0D" w:rsidP="006D3E0D">
      <w:pPr>
        <w:pStyle w:val="ListParagraph"/>
        <w:numPr>
          <w:ilvl w:val="0"/>
          <w:numId w:val="2"/>
        </w:numPr>
        <w:spacing w:after="0" w:line="240" w:lineRule="auto"/>
        <w:rPr>
          <w:rFonts w:ascii="Arial" w:hAnsi="Arial" w:cs="Arial"/>
        </w:rPr>
      </w:pPr>
      <w:r w:rsidRPr="006D3E0D">
        <w:rPr>
          <w:rFonts w:ascii="Arial" w:hAnsi="Arial" w:cs="Arial"/>
        </w:rPr>
        <w:t>Report prepared by Michael P. Fowler Associates LLC and dated February 16, 2024</w:t>
      </w:r>
    </w:p>
    <w:p w14:paraId="00D8B0FD" w14:textId="00D35062" w:rsidR="006D3E0D" w:rsidRDefault="006D3E0D" w:rsidP="006D3E0D">
      <w:pPr>
        <w:pStyle w:val="ListParagraph"/>
        <w:numPr>
          <w:ilvl w:val="0"/>
          <w:numId w:val="2"/>
        </w:numPr>
        <w:spacing w:after="0" w:line="240" w:lineRule="auto"/>
        <w:rPr>
          <w:rFonts w:ascii="Arial" w:hAnsi="Arial" w:cs="Arial"/>
        </w:rPr>
      </w:pPr>
      <w:r>
        <w:rPr>
          <w:rFonts w:ascii="Arial" w:hAnsi="Arial" w:cs="Arial"/>
        </w:rPr>
        <w:t>The Applicant shall c</w:t>
      </w:r>
      <w:r w:rsidRPr="006D3E0D">
        <w:rPr>
          <w:rFonts w:ascii="Arial" w:hAnsi="Arial" w:cs="Arial"/>
        </w:rPr>
        <w:t>oordinate traffic control issues with the Police Department in advance of events</w:t>
      </w:r>
      <w:r>
        <w:rPr>
          <w:rFonts w:ascii="Arial" w:hAnsi="Arial" w:cs="Arial"/>
        </w:rPr>
        <w:t xml:space="preserve"> and shall:</w:t>
      </w:r>
      <w:r w:rsidRPr="006D3E0D">
        <w:rPr>
          <w:rFonts w:ascii="Arial" w:hAnsi="Arial" w:cs="Arial"/>
        </w:rPr>
        <w:t xml:space="preserve"> </w:t>
      </w:r>
    </w:p>
    <w:p w14:paraId="4787F45B" w14:textId="77777777" w:rsidR="00E553FA" w:rsidRDefault="00E553FA" w:rsidP="00E553FA">
      <w:pPr>
        <w:pStyle w:val="ListParagraph"/>
        <w:spacing w:after="0" w:line="240" w:lineRule="auto"/>
        <w:ind w:left="630"/>
        <w:rPr>
          <w:rFonts w:ascii="Arial" w:hAnsi="Arial" w:cs="Arial"/>
        </w:rPr>
      </w:pPr>
    </w:p>
    <w:p w14:paraId="50CC3926" w14:textId="77777777" w:rsidR="006D3E0D" w:rsidRDefault="006D3E0D" w:rsidP="006D3E0D">
      <w:pPr>
        <w:pStyle w:val="ListParagraph"/>
        <w:numPr>
          <w:ilvl w:val="1"/>
          <w:numId w:val="2"/>
        </w:numPr>
        <w:spacing w:after="0" w:line="240" w:lineRule="auto"/>
        <w:rPr>
          <w:rFonts w:ascii="Arial" w:hAnsi="Arial" w:cs="Arial"/>
        </w:rPr>
      </w:pPr>
      <w:r w:rsidRPr="006D3E0D">
        <w:rPr>
          <w:rFonts w:ascii="Arial" w:hAnsi="Arial" w:cs="Arial"/>
        </w:rPr>
        <w:t xml:space="preserve">Employ off-duty Police Officers for events as determined by the Police Department. </w:t>
      </w:r>
    </w:p>
    <w:p w14:paraId="7592D542" w14:textId="77777777" w:rsidR="006D3E0D" w:rsidRDefault="006D3E0D" w:rsidP="006D3E0D">
      <w:pPr>
        <w:pStyle w:val="ListParagraph"/>
        <w:numPr>
          <w:ilvl w:val="1"/>
          <w:numId w:val="2"/>
        </w:numPr>
        <w:spacing w:after="0" w:line="240" w:lineRule="auto"/>
        <w:rPr>
          <w:rFonts w:ascii="Arial" w:hAnsi="Arial" w:cs="Arial"/>
        </w:rPr>
      </w:pPr>
      <w:r w:rsidRPr="006D3E0D">
        <w:rPr>
          <w:rFonts w:ascii="Arial" w:hAnsi="Arial" w:cs="Arial"/>
        </w:rPr>
        <w:t xml:space="preserve">Distribute flyers and email blasts to the congregation advising of additional off-site parking locations and to obey traffic officers and parking regulations. </w:t>
      </w:r>
    </w:p>
    <w:p w14:paraId="010DF0FE" w14:textId="77777777" w:rsidR="006D3E0D" w:rsidRDefault="006D3E0D" w:rsidP="006D3E0D">
      <w:pPr>
        <w:pStyle w:val="ListParagraph"/>
        <w:numPr>
          <w:ilvl w:val="1"/>
          <w:numId w:val="2"/>
        </w:numPr>
        <w:spacing w:after="0" w:line="240" w:lineRule="auto"/>
        <w:rPr>
          <w:rFonts w:ascii="Arial" w:hAnsi="Arial" w:cs="Arial"/>
        </w:rPr>
      </w:pPr>
      <w:r w:rsidRPr="006D3E0D">
        <w:rPr>
          <w:rFonts w:ascii="Arial" w:hAnsi="Arial" w:cs="Arial"/>
        </w:rPr>
        <w:t xml:space="preserve">Install signage for events at least one (1) week in advance at locations determined by the Police Department. </w:t>
      </w:r>
    </w:p>
    <w:p w14:paraId="558CA6C7" w14:textId="77777777" w:rsidR="00E553FA" w:rsidRDefault="006D3E0D" w:rsidP="00E553FA">
      <w:pPr>
        <w:pStyle w:val="ListParagraph"/>
        <w:numPr>
          <w:ilvl w:val="1"/>
          <w:numId w:val="2"/>
        </w:numPr>
        <w:spacing w:after="0" w:line="240" w:lineRule="auto"/>
        <w:rPr>
          <w:rFonts w:ascii="Arial" w:hAnsi="Arial" w:cs="Arial"/>
        </w:rPr>
      </w:pPr>
      <w:r w:rsidRPr="006D3E0D">
        <w:rPr>
          <w:rFonts w:ascii="Arial" w:hAnsi="Arial" w:cs="Arial"/>
        </w:rPr>
        <w:t>Use off-site parking and busing to and from off-site locations in coordination with the</w:t>
      </w:r>
      <w:r w:rsidR="00E553FA" w:rsidRPr="00E553FA">
        <w:rPr>
          <w:rFonts w:ascii="Arial" w:hAnsi="Arial" w:cs="Arial"/>
        </w:rPr>
        <w:t xml:space="preserve"> </w:t>
      </w:r>
      <w:proofErr w:type="spellStart"/>
      <w:r w:rsidR="00E553FA" w:rsidRPr="00E553FA">
        <w:rPr>
          <w:rFonts w:ascii="Arial" w:hAnsi="Arial" w:cs="Arial"/>
        </w:rPr>
        <w:t>The</w:t>
      </w:r>
      <w:proofErr w:type="spellEnd"/>
      <w:r w:rsidR="00E553FA" w:rsidRPr="00E553FA">
        <w:rPr>
          <w:rFonts w:ascii="Arial" w:hAnsi="Arial" w:cs="Arial"/>
        </w:rPr>
        <w:t xml:space="preserve"> Applicant in conjunction with the Board Engineer shall conduct traffic studies   </w:t>
      </w:r>
    </w:p>
    <w:p w14:paraId="2C0E903B" w14:textId="27456985" w:rsidR="00E553FA" w:rsidRPr="00E553FA" w:rsidRDefault="00E553FA" w:rsidP="00E553FA">
      <w:pPr>
        <w:pStyle w:val="ListParagraph"/>
        <w:numPr>
          <w:ilvl w:val="0"/>
          <w:numId w:val="2"/>
        </w:numPr>
        <w:spacing w:after="0" w:line="240" w:lineRule="auto"/>
        <w:rPr>
          <w:rFonts w:ascii="Arial" w:hAnsi="Arial" w:cs="Arial"/>
        </w:rPr>
      </w:pPr>
      <w:r w:rsidRPr="00E553FA">
        <w:rPr>
          <w:rFonts w:ascii="Arial" w:hAnsi="Arial" w:cs="Arial"/>
        </w:rPr>
        <w:lastRenderedPageBreak/>
        <w:t xml:space="preserve">The Applicant in conjunction with the Board Engineer shall conduct traffic studies </w:t>
      </w:r>
      <w:r w:rsidR="00FC5726">
        <w:rPr>
          <w:rFonts w:ascii="Arial" w:hAnsi="Arial" w:cs="Arial"/>
        </w:rPr>
        <w:t>during</w:t>
      </w:r>
      <w:r w:rsidRPr="00E553FA">
        <w:rPr>
          <w:rFonts w:ascii="Arial" w:hAnsi="Arial" w:cs="Arial"/>
        </w:rPr>
        <w:t xml:space="preserve"> the first full year of operation of the new Mosque, which studies shall include:</w:t>
      </w:r>
    </w:p>
    <w:p w14:paraId="45BFE2ED" w14:textId="77777777" w:rsidR="00E553FA" w:rsidRPr="00E553FA" w:rsidRDefault="00E553FA" w:rsidP="00E553FA">
      <w:pPr>
        <w:spacing w:after="0" w:line="240" w:lineRule="auto"/>
        <w:rPr>
          <w:rFonts w:ascii="Arial" w:hAnsi="Arial" w:cs="Arial"/>
        </w:rPr>
      </w:pPr>
    </w:p>
    <w:p w14:paraId="6D71807A" w14:textId="7A9041B2" w:rsidR="00E553FA" w:rsidRPr="00FC5726" w:rsidRDefault="00E553FA" w:rsidP="00E553FA">
      <w:pPr>
        <w:pStyle w:val="ListParagraph"/>
        <w:numPr>
          <w:ilvl w:val="1"/>
          <w:numId w:val="2"/>
        </w:numPr>
        <w:spacing w:after="0" w:line="240" w:lineRule="auto"/>
        <w:rPr>
          <w:rFonts w:ascii="Arial" w:hAnsi="Arial" w:cs="Arial"/>
        </w:rPr>
      </w:pPr>
      <w:r w:rsidRPr="00FC5726">
        <w:rPr>
          <w:rFonts w:ascii="Arial" w:hAnsi="Arial" w:cs="Arial"/>
        </w:rPr>
        <w:t>Traffic counts during normal weekday activities and services</w:t>
      </w:r>
    </w:p>
    <w:p w14:paraId="365AB51E" w14:textId="77777777" w:rsidR="00E553FA" w:rsidRPr="00E553FA" w:rsidRDefault="00E553FA" w:rsidP="00E553FA">
      <w:pPr>
        <w:pStyle w:val="ListParagraph"/>
        <w:numPr>
          <w:ilvl w:val="1"/>
          <w:numId w:val="2"/>
        </w:numPr>
        <w:spacing w:after="0" w:line="240" w:lineRule="auto"/>
        <w:rPr>
          <w:rFonts w:ascii="Arial" w:hAnsi="Arial" w:cs="Arial"/>
        </w:rPr>
      </w:pPr>
      <w:r w:rsidRPr="00E553FA">
        <w:rPr>
          <w:rFonts w:ascii="Arial" w:hAnsi="Arial" w:cs="Arial"/>
        </w:rPr>
        <w:t>Traffic counts during Friday afternoon prayer services</w:t>
      </w:r>
    </w:p>
    <w:p w14:paraId="50E30FD9" w14:textId="77777777" w:rsidR="00E553FA" w:rsidRPr="00E553FA" w:rsidRDefault="00E553FA" w:rsidP="00E553FA">
      <w:pPr>
        <w:pStyle w:val="ListParagraph"/>
        <w:numPr>
          <w:ilvl w:val="1"/>
          <w:numId w:val="2"/>
        </w:numPr>
        <w:spacing w:after="0" w:line="240" w:lineRule="auto"/>
        <w:rPr>
          <w:rFonts w:ascii="Arial" w:hAnsi="Arial" w:cs="Arial"/>
        </w:rPr>
      </w:pPr>
      <w:r w:rsidRPr="00E553FA">
        <w:rPr>
          <w:rFonts w:ascii="Arial" w:hAnsi="Arial" w:cs="Arial"/>
        </w:rPr>
        <w:t>Traffic counts during weekend activities including a wedding</w:t>
      </w:r>
    </w:p>
    <w:p w14:paraId="0AD8B1B4" w14:textId="392EA175" w:rsidR="00E553FA" w:rsidRPr="00FC5726" w:rsidRDefault="00E553FA" w:rsidP="00E553FA">
      <w:pPr>
        <w:pStyle w:val="ListParagraph"/>
        <w:numPr>
          <w:ilvl w:val="1"/>
          <w:numId w:val="2"/>
        </w:numPr>
        <w:spacing w:after="0" w:line="240" w:lineRule="auto"/>
        <w:rPr>
          <w:rFonts w:ascii="Arial" w:hAnsi="Arial" w:cs="Arial"/>
        </w:rPr>
      </w:pPr>
      <w:r w:rsidRPr="00FC5726">
        <w:rPr>
          <w:rFonts w:ascii="Arial" w:hAnsi="Arial" w:cs="Arial"/>
        </w:rPr>
        <w:t xml:space="preserve">Traffic counts during </w:t>
      </w:r>
      <w:proofErr w:type="spellStart"/>
      <w:r w:rsidRPr="00FC5726">
        <w:rPr>
          <w:rFonts w:ascii="Arial" w:hAnsi="Arial" w:cs="Arial"/>
        </w:rPr>
        <w:t>RamadanSubmit</w:t>
      </w:r>
      <w:proofErr w:type="spellEnd"/>
      <w:r w:rsidRPr="00FC5726">
        <w:rPr>
          <w:rFonts w:ascii="Arial" w:hAnsi="Arial" w:cs="Arial"/>
        </w:rPr>
        <w:t xml:space="preserve"> a traffic report after the first year of operation to the Board Professionals. If the report shows an increase in traffic above 5% of the levels testified by the Applicant, its Traffic Engineer, and contained in the Traffic Impact Study, then the Applicant shall meet with the Board Professionals and Police Department to determine if additional measures should be employed to alleviate the impact of the additional traffic including obtaining additional off-site locations and the use of shuttle buses.</w:t>
      </w:r>
    </w:p>
    <w:p w14:paraId="2BE02D55" w14:textId="77777777" w:rsidR="00D7796A" w:rsidRPr="006D3E0D" w:rsidRDefault="00D7796A" w:rsidP="00D7796A">
      <w:pPr>
        <w:pStyle w:val="ListParagraph"/>
        <w:spacing w:after="0" w:line="240" w:lineRule="auto"/>
        <w:ind w:left="1350"/>
        <w:rPr>
          <w:rFonts w:ascii="Arial" w:hAnsi="Arial" w:cs="Arial"/>
        </w:rPr>
      </w:pPr>
    </w:p>
    <w:p w14:paraId="44FD8768" w14:textId="77777777" w:rsidR="00FC5726" w:rsidRDefault="00E553FA" w:rsidP="00FC5726">
      <w:pPr>
        <w:pStyle w:val="ListParagraph"/>
        <w:numPr>
          <w:ilvl w:val="0"/>
          <w:numId w:val="2"/>
        </w:numPr>
        <w:spacing w:after="0" w:line="240" w:lineRule="auto"/>
        <w:rPr>
          <w:rFonts w:ascii="Arial" w:hAnsi="Arial" w:cs="Arial"/>
        </w:rPr>
      </w:pPr>
      <w:r>
        <w:rPr>
          <w:rFonts w:ascii="Arial" w:hAnsi="Arial" w:cs="Arial"/>
        </w:rPr>
        <w:t>The Applicant shall p</w:t>
      </w:r>
      <w:r w:rsidRPr="00E553FA">
        <w:rPr>
          <w:rFonts w:ascii="Arial" w:hAnsi="Arial" w:cs="Arial"/>
        </w:rPr>
        <w:t>rovide a report that</w:t>
      </w:r>
      <w:r>
        <w:rPr>
          <w:rFonts w:ascii="Arial" w:hAnsi="Arial" w:cs="Arial"/>
        </w:rPr>
        <w:t>,</w:t>
      </w:r>
      <w:r w:rsidRPr="00E553FA">
        <w:rPr>
          <w:rFonts w:ascii="Arial" w:hAnsi="Arial" w:cs="Arial"/>
        </w:rPr>
        <w:t xml:space="preserve"> based on </w:t>
      </w:r>
      <w:r>
        <w:rPr>
          <w:rFonts w:ascii="Arial" w:hAnsi="Arial" w:cs="Arial"/>
        </w:rPr>
        <w:t xml:space="preserve">the </w:t>
      </w:r>
      <w:r w:rsidRPr="00E553FA">
        <w:rPr>
          <w:rFonts w:ascii="Arial" w:hAnsi="Arial" w:cs="Arial"/>
        </w:rPr>
        <w:t>lighting plan</w:t>
      </w:r>
      <w:r>
        <w:rPr>
          <w:rFonts w:ascii="Arial" w:hAnsi="Arial" w:cs="Arial"/>
        </w:rPr>
        <w:t>,</w:t>
      </w:r>
      <w:r w:rsidRPr="00E553FA">
        <w:rPr>
          <w:rFonts w:ascii="Arial" w:hAnsi="Arial" w:cs="Arial"/>
        </w:rPr>
        <w:t xml:space="preserve"> there would be no off-site </w:t>
      </w:r>
      <w:r>
        <w:rPr>
          <w:rFonts w:ascii="Arial" w:hAnsi="Arial" w:cs="Arial"/>
        </w:rPr>
        <w:t>lighting spillage</w:t>
      </w:r>
      <w:r w:rsidRPr="00E553FA">
        <w:rPr>
          <w:rFonts w:ascii="Arial" w:hAnsi="Arial" w:cs="Arial"/>
        </w:rPr>
        <w:t xml:space="preserve"> per the Borough Ordinance.</w:t>
      </w:r>
    </w:p>
    <w:p w14:paraId="205E2AC7" w14:textId="2637F1E9" w:rsidR="00720239" w:rsidRPr="00FC5726" w:rsidRDefault="00720239" w:rsidP="00FC5726">
      <w:pPr>
        <w:pStyle w:val="ListParagraph"/>
        <w:numPr>
          <w:ilvl w:val="0"/>
          <w:numId w:val="2"/>
        </w:numPr>
        <w:spacing w:after="0" w:line="240" w:lineRule="auto"/>
        <w:rPr>
          <w:rFonts w:ascii="Arial" w:hAnsi="Arial" w:cs="Arial"/>
        </w:rPr>
      </w:pPr>
      <w:r w:rsidRPr="00FC5726">
        <w:rPr>
          <w:rFonts w:ascii="Arial" w:hAnsi="Arial" w:cs="Arial"/>
        </w:rPr>
        <w:t>Applicant shall hold the Eid holiday off-site.</w:t>
      </w:r>
    </w:p>
    <w:sectPr w:rsidR="00720239" w:rsidRPr="00FC57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4324A"/>
    <w:multiLevelType w:val="hybridMultilevel"/>
    <w:tmpl w:val="11600AC0"/>
    <w:lvl w:ilvl="0" w:tplc="C37634A6">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7173755"/>
    <w:multiLevelType w:val="hybridMultilevel"/>
    <w:tmpl w:val="D5E67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9168213">
    <w:abstractNumId w:val="1"/>
  </w:num>
  <w:num w:numId="2" w16cid:durableId="1183088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E0D"/>
    <w:rsid w:val="00091434"/>
    <w:rsid w:val="0014622D"/>
    <w:rsid w:val="002D0C2B"/>
    <w:rsid w:val="0031311E"/>
    <w:rsid w:val="003D0A79"/>
    <w:rsid w:val="00504447"/>
    <w:rsid w:val="006D3E0D"/>
    <w:rsid w:val="00720239"/>
    <w:rsid w:val="008F6C95"/>
    <w:rsid w:val="00A225E8"/>
    <w:rsid w:val="00C3017C"/>
    <w:rsid w:val="00D7796A"/>
    <w:rsid w:val="00E553FA"/>
    <w:rsid w:val="00F2534A"/>
    <w:rsid w:val="00FC5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205306"/>
  <w15:chartTrackingRefBased/>
  <w15:docId w15:val="{F094022B-CC9B-46F6-89F7-0D1E165EF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3E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3E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3E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3E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3E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3E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E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E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E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E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3E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3E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3E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3E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3E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E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E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E0D"/>
    <w:rPr>
      <w:rFonts w:eastAsiaTheme="majorEastAsia" w:cstheme="majorBidi"/>
      <w:color w:val="272727" w:themeColor="text1" w:themeTint="D8"/>
    </w:rPr>
  </w:style>
  <w:style w:type="paragraph" w:styleId="Title">
    <w:name w:val="Title"/>
    <w:basedOn w:val="Normal"/>
    <w:next w:val="Normal"/>
    <w:link w:val="TitleChar"/>
    <w:uiPriority w:val="10"/>
    <w:qFormat/>
    <w:rsid w:val="006D3E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E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E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E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E0D"/>
    <w:pPr>
      <w:spacing w:before="160"/>
      <w:jc w:val="center"/>
    </w:pPr>
    <w:rPr>
      <w:i/>
      <w:iCs/>
      <w:color w:val="404040" w:themeColor="text1" w:themeTint="BF"/>
    </w:rPr>
  </w:style>
  <w:style w:type="character" w:customStyle="1" w:styleId="QuoteChar">
    <w:name w:val="Quote Char"/>
    <w:basedOn w:val="DefaultParagraphFont"/>
    <w:link w:val="Quote"/>
    <w:uiPriority w:val="29"/>
    <w:rsid w:val="006D3E0D"/>
    <w:rPr>
      <w:i/>
      <w:iCs/>
      <w:color w:val="404040" w:themeColor="text1" w:themeTint="BF"/>
    </w:rPr>
  </w:style>
  <w:style w:type="paragraph" w:styleId="ListParagraph">
    <w:name w:val="List Paragraph"/>
    <w:basedOn w:val="Normal"/>
    <w:uiPriority w:val="34"/>
    <w:qFormat/>
    <w:rsid w:val="006D3E0D"/>
    <w:pPr>
      <w:ind w:left="720"/>
      <w:contextualSpacing/>
    </w:pPr>
  </w:style>
  <w:style w:type="character" w:styleId="IntenseEmphasis">
    <w:name w:val="Intense Emphasis"/>
    <w:basedOn w:val="DefaultParagraphFont"/>
    <w:uiPriority w:val="21"/>
    <w:qFormat/>
    <w:rsid w:val="006D3E0D"/>
    <w:rPr>
      <w:i/>
      <w:iCs/>
      <w:color w:val="0F4761" w:themeColor="accent1" w:themeShade="BF"/>
    </w:rPr>
  </w:style>
  <w:style w:type="paragraph" w:styleId="IntenseQuote">
    <w:name w:val="Intense Quote"/>
    <w:basedOn w:val="Normal"/>
    <w:next w:val="Normal"/>
    <w:link w:val="IntenseQuoteChar"/>
    <w:uiPriority w:val="30"/>
    <w:qFormat/>
    <w:rsid w:val="006D3E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3E0D"/>
    <w:rPr>
      <w:i/>
      <w:iCs/>
      <w:color w:val="0F4761" w:themeColor="accent1" w:themeShade="BF"/>
    </w:rPr>
  </w:style>
  <w:style w:type="character" w:styleId="IntenseReference">
    <w:name w:val="Intense Reference"/>
    <w:basedOn w:val="DefaultParagraphFont"/>
    <w:uiPriority w:val="32"/>
    <w:qFormat/>
    <w:rsid w:val="006D3E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593</Words>
  <Characters>3386</Characters>
  <Application>Microsoft Office Word</Application>
  <DocSecurity>0</DocSecurity>
  <Lines>28</Lines>
  <Paragraphs>7</Paragraphs>
  <ScaleCrop>false</ScaleCrop>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Fisher</dc:creator>
  <cp:keywords/>
  <dc:description/>
  <cp:lastModifiedBy>Alexander Fisher</cp:lastModifiedBy>
  <cp:revision>10</cp:revision>
  <dcterms:created xsi:type="dcterms:W3CDTF">2025-05-29T14:46:00Z</dcterms:created>
  <dcterms:modified xsi:type="dcterms:W3CDTF">2025-06-01T18:42:00Z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93d711ec-97df-4634-917a-4be1ac1d9aa9</vt:lpwstr>
  </property>
</Properties>
</file>